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4B59AD" w:rsidTr="00F5245B">
        <w:tc>
          <w:tcPr>
            <w:tcW w:w="4644" w:type="dxa"/>
          </w:tcPr>
          <w:p w:rsidR="004B59AD" w:rsidRDefault="004B59AD" w:rsidP="004B59AD">
            <w:pPr>
              <w:pStyle w:val="BodyText2"/>
              <w:shd w:val="clear" w:color="auto" w:fill="auto"/>
              <w:tabs>
                <w:tab w:val="left" w:pos="5182"/>
              </w:tabs>
              <w:spacing w:line="280" w:lineRule="exact"/>
              <w:jc w:val="center"/>
            </w:pPr>
            <w:r w:rsidRPr="004B59AD">
              <w:t>BAN CHẮP HÀNH TRUNG ƯƠNG</w:t>
            </w:r>
          </w:p>
          <w:p w:rsidR="004B59AD" w:rsidRDefault="004B59AD" w:rsidP="004B59AD">
            <w:pPr>
              <w:pStyle w:val="BodyText2"/>
              <w:shd w:val="clear" w:color="auto" w:fill="auto"/>
              <w:tabs>
                <w:tab w:val="left" w:pos="5182"/>
              </w:tabs>
              <w:spacing w:line="280" w:lineRule="exact"/>
              <w:jc w:val="center"/>
            </w:pPr>
            <w:r>
              <w:sym w:font="Wingdings" w:char="F0AB"/>
            </w:r>
          </w:p>
        </w:tc>
        <w:tc>
          <w:tcPr>
            <w:tcW w:w="4644" w:type="dxa"/>
          </w:tcPr>
          <w:p w:rsidR="004B59AD" w:rsidRPr="004B59AD" w:rsidRDefault="004B59AD" w:rsidP="004B59AD">
            <w:pPr>
              <w:pStyle w:val="BodyText2"/>
              <w:shd w:val="clear" w:color="auto" w:fill="auto"/>
              <w:tabs>
                <w:tab w:val="left" w:pos="5182"/>
              </w:tabs>
              <w:spacing w:line="280" w:lineRule="exact"/>
              <w:jc w:val="center"/>
              <w:rPr>
                <w:u w:val="single"/>
                <w:lang w:val="en-US"/>
              </w:rPr>
            </w:pPr>
            <w:r w:rsidRPr="004B59AD">
              <w:rPr>
                <w:u w:val="single"/>
                <w:lang w:val="en-US"/>
              </w:rPr>
              <w:t>ĐẢNG CỘNG SẢN VIỆT NAM</w:t>
            </w:r>
          </w:p>
        </w:tc>
      </w:tr>
      <w:tr w:rsidR="004B59AD" w:rsidTr="00F5245B">
        <w:tc>
          <w:tcPr>
            <w:tcW w:w="4644" w:type="dxa"/>
          </w:tcPr>
          <w:p w:rsidR="004B59AD" w:rsidRDefault="004B59AD" w:rsidP="004B59AD">
            <w:pPr>
              <w:pStyle w:val="BodyText2"/>
              <w:shd w:val="clear" w:color="auto" w:fill="auto"/>
              <w:tabs>
                <w:tab w:val="left" w:pos="5182"/>
              </w:tabs>
              <w:spacing w:line="280" w:lineRule="exact"/>
              <w:jc w:val="center"/>
            </w:pPr>
            <w:r w:rsidRPr="004B59AD">
              <w:t>Số 58-KL/TW</w:t>
            </w:r>
          </w:p>
        </w:tc>
        <w:tc>
          <w:tcPr>
            <w:tcW w:w="4644" w:type="dxa"/>
          </w:tcPr>
          <w:p w:rsidR="004B59AD" w:rsidRPr="004B59AD" w:rsidRDefault="004B59AD" w:rsidP="004B59AD">
            <w:pPr>
              <w:pStyle w:val="BodyText2"/>
              <w:shd w:val="clear" w:color="auto" w:fill="auto"/>
              <w:tabs>
                <w:tab w:val="left" w:pos="5182"/>
              </w:tabs>
              <w:spacing w:line="280" w:lineRule="exact"/>
              <w:jc w:val="right"/>
              <w:rPr>
                <w:i/>
                <w:lang w:val="en-US"/>
              </w:rPr>
            </w:pPr>
            <w:r>
              <w:rPr>
                <w:i/>
                <w:lang w:val="en-US"/>
              </w:rPr>
              <w:t>Hà Nội, ngày  12  tháng  9  năm 2019</w:t>
            </w:r>
          </w:p>
        </w:tc>
      </w:tr>
    </w:tbl>
    <w:p w:rsidR="004B59AD" w:rsidRDefault="004B59AD">
      <w:pPr>
        <w:pStyle w:val="BodyText2"/>
        <w:shd w:val="clear" w:color="auto" w:fill="auto"/>
        <w:tabs>
          <w:tab w:val="left" w:pos="5182"/>
        </w:tabs>
        <w:spacing w:line="280" w:lineRule="exact"/>
        <w:jc w:val="left"/>
      </w:pPr>
    </w:p>
    <w:p w:rsidR="004B59AD" w:rsidRDefault="004B59AD">
      <w:pPr>
        <w:pStyle w:val="Bodytext40"/>
        <w:shd w:val="clear" w:color="auto" w:fill="auto"/>
        <w:jc w:val="left"/>
        <w:rPr>
          <w:rStyle w:val="Bodytext4155pt"/>
          <w:b/>
          <w:bCs/>
        </w:rPr>
      </w:pPr>
    </w:p>
    <w:p w:rsidR="004B59AD" w:rsidRDefault="003307F4" w:rsidP="004B59AD">
      <w:pPr>
        <w:pStyle w:val="Bodytext40"/>
        <w:shd w:val="clear" w:color="auto" w:fill="auto"/>
        <w:rPr>
          <w:rStyle w:val="Bodytext4155pt"/>
          <w:b/>
          <w:bCs/>
        </w:rPr>
      </w:pPr>
      <w:r>
        <w:rPr>
          <w:rStyle w:val="Bodytext4155pt"/>
          <w:b/>
          <w:bCs/>
        </w:rPr>
        <w:t>KÉT LUẬN</w:t>
      </w:r>
    </w:p>
    <w:p w:rsidR="004B59AD" w:rsidRPr="004B59AD" w:rsidRDefault="003307F4" w:rsidP="004B59AD">
      <w:pPr>
        <w:pStyle w:val="Bodytext40"/>
        <w:shd w:val="clear" w:color="auto" w:fill="auto"/>
        <w:rPr>
          <w:b w:val="0"/>
          <w:bCs w:val="0"/>
        </w:rPr>
      </w:pPr>
      <w:r>
        <w:rPr>
          <w:rStyle w:val="Bodytext4NotBold"/>
        </w:rPr>
        <w:t>CỦA BAN BÍ THƯ</w:t>
      </w:r>
    </w:p>
    <w:p w:rsidR="008D2942" w:rsidRDefault="003307F4" w:rsidP="004B59AD">
      <w:pPr>
        <w:pStyle w:val="Bodytext40"/>
        <w:shd w:val="clear" w:color="auto" w:fill="auto"/>
      </w:pPr>
      <w:r>
        <w:t>về độ tuổi tham gia công tác hội</w:t>
      </w:r>
    </w:p>
    <w:p w:rsidR="004B59AD" w:rsidRDefault="00F5245B" w:rsidP="004B59AD">
      <w:pPr>
        <w:pStyle w:val="Bodytext40"/>
        <w:shd w:val="clear" w:color="auto" w:fill="auto"/>
        <w:jc w:val="left"/>
      </w:pPr>
      <w:r>
        <w:rPr>
          <w:noProof/>
          <w:lang w:val="en-US"/>
        </w:rPr>
        <mc:AlternateContent>
          <mc:Choice Requires="wps">
            <w:drawing>
              <wp:anchor distT="0" distB="0" distL="114300" distR="114300" simplePos="0" relativeHeight="251658240" behindDoc="0" locked="0" layoutInCell="1" allowOverlap="1">
                <wp:simplePos x="0" y="0"/>
                <wp:positionH relativeFrom="column">
                  <wp:posOffset>2577465</wp:posOffset>
                </wp:positionH>
                <wp:positionV relativeFrom="paragraph">
                  <wp:posOffset>197485</wp:posOffset>
                </wp:positionV>
                <wp:extent cx="590550" cy="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cap="flat">
                          <a:solidFill>
                            <a:srgbClr val="000000"/>
                          </a:solidFill>
                          <a:prstDash val="lg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06D50A" id="_x0000_t32" coordsize="21600,21600" o:spt="32" o:oned="t" path="m,l21600,21600e" filled="f">
                <v:path arrowok="t" fillok="f" o:connecttype="none"/>
                <o:lock v:ext="edit" shapetype="t"/>
              </v:shapetype>
              <v:shape id="AutoShape 2" o:spid="_x0000_s1026" type="#_x0000_t32" style="position:absolute;margin-left:202.95pt;margin-top:15.55pt;width:4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EItRgIAAJsEAAAOAAAAZHJzL2Uyb0RvYy54bWysVMtu2zAQvBfoPxC8O5JcO7WFyEEg2b2k&#10;bYCkH7AmKYkoRRIkY9ko+u9d0o8m7SUoqgNFirOP2Z3Vze1+UGQnnJdGV7S4yikRmhkudVfRb0+b&#10;yYISH0BzUEaLih6Ep7er9+9uRluKqemN4sIRdKJ9OdqK9iHYMss868UA/spYofGyNW6AgEfXZdzB&#10;iN4HlU3z/DobjePWGSa8x6/N8ZKukv+2FSx8bVsvAlEVxdxCWl1at3HNVjdQdg5sL9kpDfiHLAaQ&#10;GoNeXDUQgDw7+ZerQTJnvGnDFTNDZtpWMpE4IJsi/4PNYw9WJC5YHG8vZfL/zy37sntwRHLsHSUa&#10;BmzR3XMwKTKZxvKM1peIqvWDiwTZXj/ae8O+e6JN3YPuRAI/HSzaFtEie2USD95ikO342XDEAPpP&#10;tdq3bogusQpkn1pyuLRE7ANh+HG+zOdzbBw7X2VQnu2s8+GTMAOJm4r64EB2faiN1th344oUBXb3&#10;PsSsoDwbxKDabKRSqf1Kk7Giy/l0jnEARdgqCMnWGyV5xEUL77ptrRzZQdRSehJbvHkJi0Ea8P0R&#10;p7q4P8rMmWfNU8ReAF9rTkIqmsbJoDGFQXBKlMBBiruEDCDVW5DITumYJRYO+Z52Rwn+WObL9WK9&#10;mE1m0+v1ZJY3zeRuU88m15vi47z50NR1U/yMhItZ2UvOhY6cz+NQzN4mt9NgHoV8GYhLnbPX3lND&#10;MNnzOyWdlBPFcpTd1vDDg4u9iyLCCUjg07TGEXt5Tqjf/5TVLwAAAP//AwBQSwMEFAAGAAgAAAAh&#10;AIzvgaHeAAAACQEAAA8AAABkcnMvZG93bnJldi54bWxMj01PwzAMhu9I/IfISNxY0jHQWppODIkD&#10;gsvGOHDLGvdDNE5p0rX8e4w4wNGvH71+nG9m14kTDqH1pCFZKBBIpbct1RoOr49XaxAhGrKm84Qa&#10;vjDApjg/y01m/UQ7PO1jLbiEQmY0NDH2mZShbNCZsPA9Eu8qPzgTeRxqaQczcbnr5FKpW+lMS3yh&#10;MT0+NFh+7EenoXpPn8Z0VC+H5201fE5vW/TLWevLi/n+DkTEOf7B8KPP6lCw09GPZIPoNKzUTcqo&#10;huskAcHAKl1zcPwNZJHL/x8U3wAAAP//AwBQSwECLQAUAAYACAAAACEAtoM4kv4AAADhAQAAEwAA&#10;AAAAAAAAAAAAAAAAAAAAW0NvbnRlbnRfVHlwZXNdLnhtbFBLAQItABQABgAIAAAAIQA4/SH/1gAA&#10;AJQBAAALAAAAAAAAAAAAAAAAAC8BAABfcmVscy8ucmVsc1BLAQItABQABgAIAAAAIQDBwEItRgIA&#10;AJsEAAAOAAAAAAAAAAAAAAAAAC4CAABkcnMvZTJvRG9jLnhtbFBLAQItABQABgAIAAAAIQCM74Gh&#10;3gAAAAkBAAAPAAAAAAAAAAAAAAAAAKAEAABkcnMvZG93bnJldi54bWxQSwUGAAAAAAQABADzAAAA&#10;qwUAAAAA&#10;">
                <v:stroke dashstyle="longDash"/>
              </v:shape>
            </w:pict>
          </mc:Fallback>
        </mc:AlternateContent>
      </w:r>
    </w:p>
    <w:p w:rsidR="004B59AD" w:rsidRDefault="004B59AD" w:rsidP="00F5245B">
      <w:pPr>
        <w:pStyle w:val="Bodytext40"/>
        <w:shd w:val="clear" w:color="auto" w:fill="auto"/>
        <w:spacing w:before="120" w:after="120" w:line="240" w:lineRule="auto"/>
        <w:ind w:firstLine="567"/>
        <w:jc w:val="both"/>
      </w:pPr>
    </w:p>
    <w:p w:rsidR="004B59AD" w:rsidRDefault="004B59AD" w:rsidP="00F5245B">
      <w:pPr>
        <w:pStyle w:val="Bodytext40"/>
        <w:shd w:val="clear" w:color="auto" w:fill="auto"/>
        <w:spacing w:before="120" w:after="120" w:line="240" w:lineRule="auto"/>
        <w:ind w:firstLine="567"/>
        <w:jc w:val="both"/>
        <w:rPr>
          <w:b w:val="0"/>
        </w:rPr>
      </w:pPr>
      <w:r w:rsidRPr="004B59AD">
        <w:rPr>
          <w:b w:val="0"/>
        </w:rPr>
        <w:t>Để bảo đảm thống nhất về độ tuổi giới thiệu lần đầu và tái cử đối với các chức danh lãnh đạo hội, làm cơ sở, căn cứ cho việc tham mưu, đề xuất, xem xét giới thiệu nhân sự. Tại phiên họp ngày 10/9/2019, xem xét đề nghị của Ban Tổ chức Trung ương về quy định độ tuổi tham gia công tác hội (Tờ trình số 388-TTr/BTCTW, ngày 09/9/2019), Ban Bí thư kết luận như sau:</w:t>
      </w:r>
    </w:p>
    <w:p w:rsidR="00F5245B" w:rsidRDefault="00F5245B" w:rsidP="00F5245B">
      <w:pPr>
        <w:pStyle w:val="Bodytext40"/>
        <w:shd w:val="clear" w:color="auto" w:fill="auto"/>
        <w:spacing w:before="120" w:after="120" w:line="240" w:lineRule="auto"/>
        <w:ind w:firstLine="567"/>
        <w:jc w:val="both"/>
        <w:rPr>
          <w:b w:val="0"/>
        </w:rPr>
      </w:pPr>
      <w:r>
        <w:rPr>
          <w:b w:val="0"/>
        </w:rPr>
        <w:tab/>
      </w:r>
      <w:r w:rsidRPr="00F5245B">
        <w:rPr>
          <w:b w:val="0"/>
        </w:rPr>
        <w:t>Tuổi giới thiệu lần đầu hoặc tái cử tham gia làm lãnh đạo các hội (chủ tịch, phó chủ tịch hội) không quá 65 tuổi. Trường hợp đặc biệt không quá 70 tuổi do cấp có thẩm quvền xem xét, quyết định, nhưng chỉ áp dụng đối với chủ tịch hội (có năng lực lãnh đạo, uy tín cao và đủ sức khoẻ để làm việc) của các hội có đảng đoàn, hội có tính đặc thù.</w:t>
      </w:r>
      <w:bookmarkStart w:id="0" w:name="_GoBack"/>
      <w:bookmarkEnd w:id="0"/>
    </w:p>
    <w:p w:rsidR="00F5245B" w:rsidRDefault="00F5245B" w:rsidP="00F5245B">
      <w:pPr>
        <w:pStyle w:val="Bodytext40"/>
        <w:shd w:val="clear" w:color="auto" w:fill="auto"/>
        <w:spacing w:before="120" w:after="120" w:line="240" w:lineRule="auto"/>
        <w:ind w:firstLine="567"/>
        <w:jc w:val="both"/>
        <w:rPr>
          <w:b w:val="0"/>
        </w:rPr>
      </w:pPr>
      <w:r w:rsidRPr="00F5245B">
        <w:rPr>
          <w:b w:val="0"/>
        </w:rPr>
        <w:t>Giao cho Ban Tổ chức Trung ương, Ban cán sự đảng Bộ Nội vụ căn cứ Kết luận này để hướng dẫn thực hiện.</w:t>
      </w:r>
    </w:p>
    <w:p w:rsidR="00F5245B" w:rsidRDefault="00F5245B" w:rsidP="00F5245B">
      <w:pPr>
        <w:pStyle w:val="Bodytext40"/>
        <w:shd w:val="clear" w:color="auto" w:fill="auto"/>
        <w:spacing w:before="120" w:after="120" w:line="240" w:lineRule="auto"/>
        <w:ind w:firstLine="567"/>
        <w:jc w:val="both"/>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F5245B" w:rsidTr="00F5245B">
        <w:tc>
          <w:tcPr>
            <w:tcW w:w="4644" w:type="dxa"/>
          </w:tcPr>
          <w:p w:rsidR="00F5245B" w:rsidRPr="00F5245B" w:rsidRDefault="00F5245B" w:rsidP="00F5245B">
            <w:pPr>
              <w:pStyle w:val="Bodytext40"/>
              <w:spacing w:line="240" w:lineRule="auto"/>
              <w:jc w:val="both"/>
              <w:rPr>
                <w:i/>
                <w:sz w:val="24"/>
                <w:szCs w:val="24"/>
              </w:rPr>
            </w:pPr>
            <w:r>
              <w:rPr>
                <w:i/>
                <w:sz w:val="24"/>
                <w:szCs w:val="24"/>
              </w:rPr>
              <w:t>Nơi nhận</w:t>
            </w:r>
            <w:r w:rsidRPr="00F5245B">
              <w:rPr>
                <w:i/>
                <w:sz w:val="24"/>
                <w:szCs w:val="24"/>
              </w:rPr>
              <w:t>:</w:t>
            </w:r>
          </w:p>
          <w:p w:rsidR="00F5245B" w:rsidRPr="00F5245B" w:rsidRDefault="00F5245B" w:rsidP="00F5245B">
            <w:pPr>
              <w:pStyle w:val="Bodytext40"/>
              <w:spacing w:line="240" w:lineRule="auto"/>
              <w:jc w:val="both"/>
              <w:rPr>
                <w:b w:val="0"/>
                <w:sz w:val="22"/>
                <w:szCs w:val="22"/>
              </w:rPr>
            </w:pPr>
            <w:r w:rsidRPr="00F5245B">
              <w:rPr>
                <w:b w:val="0"/>
                <w:sz w:val="22"/>
                <w:szCs w:val="22"/>
              </w:rPr>
              <w:t xml:space="preserve">- </w:t>
            </w:r>
            <w:r w:rsidRPr="00F5245B">
              <w:rPr>
                <w:b w:val="0"/>
                <w:sz w:val="22"/>
                <w:szCs w:val="22"/>
              </w:rPr>
              <w:t>Các tỉnh uỷ, thành uỷ,</w:t>
            </w:r>
          </w:p>
          <w:p w:rsidR="00F5245B" w:rsidRPr="00F5245B" w:rsidRDefault="00F5245B" w:rsidP="00F5245B">
            <w:pPr>
              <w:pStyle w:val="Bodytext40"/>
              <w:spacing w:line="240" w:lineRule="auto"/>
              <w:jc w:val="both"/>
              <w:rPr>
                <w:b w:val="0"/>
                <w:sz w:val="22"/>
                <w:szCs w:val="22"/>
              </w:rPr>
            </w:pPr>
            <w:r w:rsidRPr="00F5245B">
              <w:rPr>
                <w:b w:val="0"/>
                <w:sz w:val="22"/>
                <w:szCs w:val="22"/>
              </w:rPr>
              <w:t xml:space="preserve">- </w:t>
            </w:r>
            <w:r w:rsidRPr="00F5245B">
              <w:rPr>
                <w:b w:val="0"/>
                <w:sz w:val="22"/>
                <w:szCs w:val="22"/>
              </w:rPr>
              <w:t>Các ban đảng, ban cán sự đảng, đảng đoàn, đảng uỷ trực thuộc Trung ương,</w:t>
            </w:r>
          </w:p>
          <w:p w:rsidR="00F5245B" w:rsidRDefault="00F5245B" w:rsidP="00F5245B">
            <w:pPr>
              <w:pStyle w:val="Bodytext40"/>
              <w:shd w:val="clear" w:color="auto" w:fill="auto"/>
              <w:spacing w:line="240" w:lineRule="auto"/>
              <w:jc w:val="both"/>
              <w:rPr>
                <w:b w:val="0"/>
              </w:rPr>
            </w:pPr>
            <w:r w:rsidRPr="00F5245B">
              <w:rPr>
                <w:b w:val="0"/>
                <w:sz w:val="22"/>
                <w:szCs w:val="22"/>
              </w:rPr>
              <w:t xml:space="preserve">- </w:t>
            </w:r>
            <w:r w:rsidRPr="00F5245B">
              <w:rPr>
                <w:b w:val="0"/>
                <w:sz w:val="22"/>
                <w:szCs w:val="22"/>
              </w:rPr>
              <w:t>Lưu Văn phòng Trung ương Đảng.</w:t>
            </w:r>
          </w:p>
        </w:tc>
        <w:tc>
          <w:tcPr>
            <w:tcW w:w="4644" w:type="dxa"/>
          </w:tcPr>
          <w:p w:rsidR="00F5245B" w:rsidRDefault="00F5245B" w:rsidP="00F5245B">
            <w:pPr>
              <w:pStyle w:val="Bodytext40"/>
              <w:shd w:val="clear" w:color="auto" w:fill="auto"/>
              <w:spacing w:before="120" w:after="120" w:line="240" w:lineRule="auto"/>
              <w:rPr>
                <w:lang w:val="en-US"/>
              </w:rPr>
            </w:pPr>
            <w:r>
              <w:rPr>
                <w:lang w:val="en-US"/>
              </w:rPr>
              <w:t>T/M BAN BÍ THƯ</w:t>
            </w:r>
          </w:p>
          <w:p w:rsidR="00F5245B" w:rsidRDefault="00F5245B" w:rsidP="00F5245B">
            <w:pPr>
              <w:pStyle w:val="Bodytext40"/>
              <w:shd w:val="clear" w:color="auto" w:fill="auto"/>
              <w:spacing w:before="120" w:after="120" w:line="240" w:lineRule="auto"/>
              <w:rPr>
                <w:lang w:val="en-US"/>
              </w:rPr>
            </w:pPr>
          </w:p>
          <w:p w:rsidR="00F5245B" w:rsidRDefault="00F5245B" w:rsidP="00F5245B">
            <w:pPr>
              <w:pStyle w:val="Bodytext40"/>
              <w:shd w:val="clear" w:color="auto" w:fill="auto"/>
              <w:spacing w:before="120" w:after="120" w:line="240" w:lineRule="auto"/>
              <w:rPr>
                <w:lang w:val="en-US"/>
              </w:rPr>
            </w:pPr>
          </w:p>
          <w:p w:rsidR="00F5245B" w:rsidRDefault="00F5245B" w:rsidP="00F5245B">
            <w:pPr>
              <w:pStyle w:val="Bodytext40"/>
              <w:shd w:val="clear" w:color="auto" w:fill="auto"/>
              <w:spacing w:before="120" w:after="120" w:line="240" w:lineRule="auto"/>
              <w:rPr>
                <w:lang w:val="en-US"/>
              </w:rPr>
            </w:pPr>
          </w:p>
          <w:p w:rsidR="00F5245B" w:rsidRPr="00F5245B" w:rsidRDefault="00F5245B" w:rsidP="00F5245B">
            <w:pPr>
              <w:pStyle w:val="Bodytext40"/>
              <w:shd w:val="clear" w:color="auto" w:fill="auto"/>
              <w:spacing w:before="120" w:after="120" w:line="240" w:lineRule="auto"/>
              <w:rPr>
                <w:lang w:val="en-US"/>
              </w:rPr>
            </w:pPr>
            <w:r>
              <w:rPr>
                <w:lang w:val="en-US"/>
              </w:rPr>
              <w:t>Trần Quốc Vượng</w:t>
            </w:r>
          </w:p>
        </w:tc>
      </w:tr>
    </w:tbl>
    <w:p w:rsidR="00F5245B" w:rsidRPr="004B59AD" w:rsidRDefault="00F5245B" w:rsidP="00F5245B">
      <w:pPr>
        <w:pStyle w:val="Bodytext40"/>
        <w:shd w:val="clear" w:color="auto" w:fill="auto"/>
        <w:spacing w:before="120" w:after="120" w:line="240" w:lineRule="auto"/>
        <w:ind w:firstLine="567"/>
        <w:jc w:val="both"/>
        <w:rPr>
          <w:b w:val="0"/>
        </w:rPr>
        <w:sectPr w:rsidR="00F5245B" w:rsidRPr="004B59AD" w:rsidSect="004B59AD">
          <w:type w:val="continuous"/>
          <w:pgSz w:w="11907" w:h="16840" w:code="9"/>
          <w:pgMar w:top="1134" w:right="1134" w:bottom="1134" w:left="1701" w:header="0" w:footer="6" w:gutter="0"/>
          <w:cols w:space="720"/>
          <w:noEndnote/>
          <w:docGrid w:linePitch="360"/>
        </w:sectPr>
      </w:pPr>
    </w:p>
    <w:p w:rsidR="008D2942" w:rsidRDefault="008D2942">
      <w:pPr>
        <w:rPr>
          <w:sz w:val="2"/>
          <w:szCs w:val="2"/>
        </w:rPr>
      </w:pPr>
    </w:p>
    <w:p w:rsidR="008D2942" w:rsidRDefault="008D2942">
      <w:pPr>
        <w:pStyle w:val="BodyText2"/>
        <w:shd w:val="clear" w:color="auto" w:fill="auto"/>
        <w:spacing w:line="461" w:lineRule="exact"/>
        <w:ind w:firstLine="360"/>
        <w:jc w:val="left"/>
      </w:pPr>
    </w:p>
    <w:p w:rsidR="004B59AD" w:rsidRDefault="004B59AD">
      <w:pPr>
        <w:pStyle w:val="BodyText2"/>
        <w:shd w:val="clear" w:color="auto" w:fill="auto"/>
        <w:spacing w:line="461" w:lineRule="exact"/>
        <w:ind w:firstLine="360"/>
        <w:jc w:val="left"/>
      </w:pPr>
    </w:p>
    <w:p w:rsidR="004B59AD" w:rsidRDefault="004B59AD">
      <w:pPr>
        <w:pStyle w:val="BodyText2"/>
        <w:shd w:val="clear" w:color="auto" w:fill="auto"/>
        <w:spacing w:line="461" w:lineRule="exact"/>
        <w:ind w:firstLine="360"/>
        <w:jc w:val="left"/>
      </w:pPr>
    </w:p>
    <w:p w:rsidR="004B59AD" w:rsidRDefault="004B59AD">
      <w:pPr>
        <w:pStyle w:val="BodyText2"/>
        <w:shd w:val="clear" w:color="auto" w:fill="auto"/>
        <w:spacing w:line="461" w:lineRule="exact"/>
        <w:ind w:firstLine="360"/>
        <w:jc w:val="left"/>
      </w:pPr>
    </w:p>
    <w:p w:rsidR="004B59AD" w:rsidRDefault="004B59AD">
      <w:pPr>
        <w:pStyle w:val="BodyText2"/>
        <w:shd w:val="clear" w:color="auto" w:fill="auto"/>
        <w:spacing w:line="461" w:lineRule="exact"/>
        <w:ind w:firstLine="360"/>
        <w:jc w:val="left"/>
      </w:pPr>
    </w:p>
    <w:p w:rsidR="004B59AD" w:rsidRDefault="004B59AD">
      <w:pPr>
        <w:pStyle w:val="BodyText2"/>
        <w:shd w:val="clear" w:color="auto" w:fill="auto"/>
        <w:spacing w:line="461" w:lineRule="exact"/>
        <w:ind w:firstLine="360"/>
        <w:jc w:val="left"/>
      </w:pPr>
    </w:p>
    <w:p w:rsidR="008D2942" w:rsidRDefault="008D2942">
      <w:pPr>
        <w:pStyle w:val="Bodytext60"/>
        <w:shd w:val="clear" w:color="auto" w:fill="auto"/>
        <w:spacing w:line="120" w:lineRule="exact"/>
        <w:jc w:val="left"/>
      </w:pPr>
    </w:p>
    <w:sectPr w:rsidR="008D2942" w:rsidSect="004B59AD">
      <w:pgSz w:w="12240" w:h="15840"/>
      <w:pgMar w:top="0" w:right="1236" w:bottom="0" w:left="159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7F4" w:rsidRDefault="003307F4">
      <w:r>
        <w:separator/>
      </w:r>
    </w:p>
  </w:endnote>
  <w:endnote w:type="continuationSeparator" w:id="0">
    <w:p w:rsidR="003307F4" w:rsidRDefault="0033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7F4" w:rsidRDefault="003307F4"/>
  </w:footnote>
  <w:footnote w:type="continuationSeparator" w:id="0">
    <w:p w:rsidR="003307F4" w:rsidRDefault="003307F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949B4"/>
    <w:multiLevelType w:val="multilevel"/>
    <w:tmpl w:val="70222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942"/>
    <w:rsid w:val="003307F4"/>
    <w:rsid w:val="004B59AD"/>
    <w:rsid w:val="008D2942"/>
    <w:rsid w:val="00F52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DCE7F2-4CEA-4B44-8761-AB2B9A08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
    <w:name w:val="Body text_"/>
    <w:basedOn w:val="DefaultParagraphFont"/>
    <w:link w:val="BodyText2"/>
    <w:rPr>
      <w:rFonts w:ascii="Times New Roman" w:eastAsia="Times New Roman" w:hAnsi="Times New Roman" w:cs="Times New Roman"/>
      <w:b w:val="0"/>
      <w:bCs w:val="0"/>
      <w:i w:val="0"/>
      <w:iCs w:val="0"/>
      <w:smallCaps w:val="0"/>
      <w:strike w:val="0"/>
      <w:sz w:val="28"/>
      <w:szCs w:val="28"/>
      <w:u w:val="none"/>
    </w:rPr>
  </w:style>
  <w:style w:type="character" w:customStyle="1" w:styleId="Bodytext20">
    <w:name w:val="Body text (2)_"/>
    <w:basedOn w:val="DefaultParagraphFont"/>
    <w:link w:val="Bodytext21"/>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pacing w:val="-10"/>
      <w:sz w:val="27"/>
      <w:szCs w:val="27"/>
      <w:u w:val="none"/>
    </w:rPr>
  </w:style>
  <w:style w:type="character" w:customStyle="1" w:styleId="Bodytext3NotItalic">
    <w:name w:val="Body text (3) + Not Italic"/>
    <w:aliases w:val="Spacing 0 pt"/>
    <w:basedOn w:val="Bodytext3"/>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8"/>
      <w:szCs w:val="28"/>
      <w:u w:val="none"/>
    </w:rPr>
  </w:style>
  <w:style w:type="character" w:customStyle="1" w:styleId="Bodytext4155pt">
    <w:name w:val="Body text (4) + 15.5 pt"/>
    <w:basedOn w:val="Bodytext4"/>
    <w:rPr>
      <w:rFonts w:ascii="Times New Roman" w:eastAsia="Times New Roman" w:hAnsi="Times New Roman" w:cs="Times New Roman"/>
      <w:b/>
      <w:bCs/>
      <w:i w:val="0"/>
      <w:iCs w:val="0"/>
      <w:smallCaps w:val="0"/>
      <w:strike w:val="0"/>
      <w:color w:val="000000"/>
      <w:spacing w:val="0"/>
      <w:w w:val="100"/>
      <w:position w:val="0"/>
      <w:sz w:val="31"/>
      <w:szCs w:val="31"/>
      <w:u w:val="none"/>
      <w:lang w:val="vi-VN"/>
    </w:rPr>
  </w:style>
  <w:style w:type="character" w:customStyle="1" w:styleId="Bodytext4NotBold">
    <w:name w:val="Body text (4) + Not Bold"/>
    <w:basedOn w:val="Bodytext4"/>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vi-VN"/>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23"/>
      <w:szCs w:val="23"/>
      <w:u w:val="none"/>
    </w:rPr>
  </w:style>
  <w:style w:type="character" w:customStyle="1" w:styleId="Bodytext6">
    <w:name w:val="Body text (6)_"/>
    <w:basedOn w:val="DefaultParagraphFont"/>
    <w:link w:val="Bodytext60"/>
    <w:rPr>
      <w:rFonts w:ascii="Arial Unicode MS" w:eastAsia="Arial Unicode MS" w:hAnsi="Arial Unicode MS" w:cs="Arial Unicode MS"/>
      <w:b w:val="0"/>
      <w:bCs w:val="0"/>
      <w:i w:val="0"/>
      <w:iCs w:val="0"/>
      <w:smallCaps w:val="0"/>
      <w:strike w:val="0"/>
      <w:sz w:val="12"/>
      <w:szCs w:val="12"/>
      <w:u w:val="none"/>
      <w:lang w:val="en-US"/>
    </w:rPr>
  </w:style>
  <w:style w:type="paragraph" w:customStyle="1" w:styleId="BodyText2">
    <w:name w:val="Body Text2"/>
    <w:basedOn w:val="Normal"/>
    <w:link w:val="Bodytext"/>
    <w:pPr>
      <w:shd w:val="clear" w:color="auto" w:fill="FFFFFF"/>
      <w:spacing w:line="0" w:lineRule="atLeast"/>
      <w:jc w:val="both"/>
    </w:pPr>
    <w:rPr>
      <w:rFonts w:ascii="Times New Roman" w:eastAsia="Times New Roman" w:hAnsi="Times New Roman" w:cs="Times New Roman"/>
      <w:sz w:val="28"/>
      <w:szCs w:val="28"/>
    </w:rPr>
  </w:style>
  <w:style w:type="paragraph" w:customStyle="1" w:styleId="Bodytext21">
    <w:name w:val="Body text (2)"/>
    <w:basedOn w:val="Normal"/>
    <w:link w:val="Bodytext20"/>
    <w:pPr>
      <w:shd w:val="clear" w:color="auto" w:fill="FFFFFF"/>
      <w:spacing w:line="0" w:lineRule="atLeast"/>
      <w:jc w:val="both"/>
    </w:pPr>
    <w:rPr>
      <w:rFonts w:ascii="Times New Roman" w:eastAsia="Times New Roman" w:hAnsi="Times New Roman" w:cs="Times New Roman"/>
      <w:spacing w:val="-10"/>
      <w:sz w:val="14"/>
      <w:szCs w:val="14"/>
    </w:rPr>
  </w:style>
  <w:style w:type="paragraph" w:customStyle="1" w:styleId="Bodytext30">
    <w:name w:val="Body text (3)"/>
    <w:basedOn w:val="Normal"/>
    <w:link w:val="Bodytext3"/>
    <w:pPr>
      <w:shd w:val="clear" w:color="auto" w:fill="FFFFFF"/>
      <w:spacing w:line="0" w:lineRule="atLeast"/>
      <w:jc w:val="both"/>
    </w:pPr>
    <w:rPr>
      <w:rFonts w:ascii="Times New Roman" w:eastAsia="Times New Roman" w:hAnsi="Times New Roman" w:cs="Times New Roman"/>
      <w:i/>
      <w:iCs/>
      <w:spacing w:val="-10"/>
      <w:sz w:val="27"/>
      <w:szCs w:val="27"/>
    </w:rPr>
  </w:style>
  <w:style w:type="paragraph" w:customStyle="1" w:styleId="Bodytext40">
    <w:name w:val="Body text (4)"/>
    <w:basedOn w:val="Normal"/>
    <w:link w:val="Bodytext4"/>
    <w:pPr>
      <w:shd w:val="clear" w:color="auto" w:fill="FFFFFF"/>
      <w:spacing w:line="360" w:lineRule="exact"/>
      <w:jc w:val="center"/>
    </w:pPr>
    <w:rPr>
      <w:rFonts w:ascii="Times New Roman" w:eastAsia="Times New Roman" w:hAnsi="Times New Roman" w:cs="Times New Roman"/>
      <w:b/>
      <w:bCs/>
      <w:sz w:val="28"/>
      <w:szCs w:val="28"/>
    </w:rPr>
  </w:style>
  <w:style w:type="paragraph" w:customStyle="1" w:styleId="Bodytext50">
    <w:name w:val="Body text (5)"/>
    <w:basedOn w:val="Normal"/>
    <w:link w:val="Bodytext5"/>
    <w:pPr>
      <w:shd w:val="clear" w:color="auto" w:fill="FFFFFF"/>
      <w:spacing w:line="274" w:lineRule="exact"/>
      <w:jc w:val="both"/>
    </w:pPr>
    <w:rPr>
      <w:rFonts w:ascii="Times New Roman" w:eastAsia="Times New Roman" w:hAnsi="Times New Roman" w:cs="Times New Roman"/>
      <w:sz w:val="23"/>
      <w:szCs w:val="23"/>
    </w:rPr>
  </w:style>
  <w:style w:type="paragraph" w:customStyle="1" w:styleId="Bodytext60">
    <w:name w:val="Body text (6)"/>
    <w:basedOn w:val="Normal"/>
    <w:link w:val="Bodytext6"/>
    <w:pPr>
      <w:shd w:val="clear" w:color="auto" w:fill="FFFFFF"/>
      <w:spacing w:line="0" w:lineRule="atLeast"/>
      <w:jc w:val="both"/>
    </w:pPr>
    <w:rPr>
      <w:rFonts w:ascii="Arial Unicode MS" w:eastAsia="Arial Unicode MS" w:hAnsi="Arial Unicode MS" w:cs="Arial Unicode MS"/>
      <w:sz w:val="12"/>
      <w:szCs w:val="12"/>
      <w:lang w:val="en-US"/>
    </w:rPr>
  </w:style>
  <w:style w:type="table" w:styleId="TableGrid">
    <w:name w:val="Table Grid"/>
    <w:basedOn w:val="TableNormal"/>
    <w:uiPriority w:val="39"/>
    <w:rsid w:val="004B59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2019-09-26T03:15:00Z</dcterms:created>
  <dcterms:modified xsi:type="dcterms:W3CDTF">2019-09-26T03:31:00Z</dcterms:modified>
</cp:coreProperties>
</file>